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 xml:space="preserve">Приложение № 1 </w:t>
      </w:r>
    </w:p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>УТВЕРЖДЕНЫ</w:t>
      </w:r>
    </w:p>
    <w:p w:rsidR="006B273E" w:rsidRPr="0056096A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 xml:space="preserve">решением Совета муниципального </w:t>
      </w:r>
      <w:r w:rsidRPr="0056096A">
        <w:rPr>
          <w:sz w:val="28"/>
          <w:szCs w:val="28"/>
          <w:lang w:val="ru-RU"/>
        </w:rPr>
        <w:t>образования Новокубанский район</w:t>
      </w:r>
    </w:p>
    <w:p w:rsidR="00D10511" w:rsidRPr="00D10511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r w:rsidRPr="0056096A">
        <w:rPr>
          <w:sz w:val="28"/>
          <w:szCs w:val="28"/>
          <w:lang w:val="ru-RU"/>
        </w:rPr>
        <w:t>от</w:t>
      </w:r>
      <w:r w:rsidR="006B273E" w:rsidRPr="0056096A">
        <w:rPr>
          <w:sz w:val="28"/>
          <w:szCs w:val="28"/>
          <w:lang w:val="ru-RU"/>
        </w:rPr>
        <w:t xml:space="preserve"> </w:t>
      </w:r>
      <w:r w:rsidR="0056096A" w:rsidRPr="0056096A">
        <w:rPr>
          <w:sz w:val="28"/>
          <w:szCs w:val="28"/>
          <w:lang w:val="ru-RU"/>
        </w:rPr>
        <w:t>____________</w:t>
      </w:r>
      <w:r w:rsidR="006B273E" w:rsidRPr="0056096A">
        <w:rPr>
          <w:sz w:val="28"/>
          <w:szCs w:val="28"/>
          <w:lang w:val="ru-RU"/>
        </w:rPr>
        <w:t xml:space="preserve"> </w:t>
      </w:r>
      <w:r w:rsidRPr="0056096A">
        <w:rPr>
          <w:sz w:val="28"/>
          <w:szCs w:val="28"/>
          <w:lang w:val="ru-RU"/>
        </w:rPr>
        <w:t>201</w:t>
      </w:r>
      <w:r w:rsidR="0056096A" w:rsidRPr="0056096A">
        <w:rPr>
          <w:sz w:val="28"/>
          <w:szCs w:val="28"/>
          <w:lang w:val="ru-RU"/>
        </w:rPr>
        <w:t>9</w:t>
      </w:r>
      <w:r w:rsidRPr="0056096A">
        <w:rPr>
          <w:sz w:val="28"/>
          <w:szCs w:val="28"/>
          <w:lang w:val="ru-RU"/>
        </w:rPr>
        <w:t xml:space="preserve"> год №</w:t>
      </w:r>
      <w:r w:rsidR="00D32D21" w:rsidRPr="0056096A">
        <w:rPr>
          <w:sz w:val="28"/>
          <w:szCs w:val="28"/>
          <w:lang w:val="ru-RU"/>
        </w:rPr>
        <w:t xml:space="preserve"> </w:t>
      </w:r>
      <w:r w:rsidR="0056096A" w:rsidRPr="0056096A">
        <w:rPr>
          <w:sz w:val="28"/>
          <w:szCs w:val="28"/>
          <w:lang w:val="ru-RU"/>
        </w:rPr>
        <w:t>_____</w:t>
      </w:r>
    </w:p>
    <w:p w:rsidR="00D10511" w:rsidRPr="00D10511" w:rsidRDefault="00D10511" w:rsidP="00D10511">
      <w:pPr>
        <w:jc w:val="right"/>
        <w:rPr>
          <w:sz w:val="32"/>
          <w:szCs w:val="32"/>
          <w:lang w:val="ru-RU"/>
        </w:rPr>
      </w:pP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>ПОКАЗАТЕЛИ ДОХОДОВ БЮДЖЕТА</w:t>
      </w:r>
    </w:p>
    <w:p w:rsidR="00D10511" w:rsidRPr="00D10511" w:rsidRDefault="00631952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 xml:space="preserve">муниципального образования Новокубанский район </w:t>
      </w:r>
      <w:r w:rsidR="00D10511">
        <w:rPr>
          <w:b/>
          <w:bCs/>
          <w:sz w:val="28"/>
          <w:szCs w:val="28"/>
          <w:lang w:val="ru-RU"/>
        </w:rPr>
        <w:t>по кодам кл</w:t>
      </w:r>
      <w:r w:rsidR="00D10511" w:rsidRPr="00D10511">
        <w:rPr>
          <w:b/>
          <w:bCs/>
          <w:sz w:val="28"/>
          <w:szCs w:val="28"/>
          <w:lang w:val="ru-RU"/>
        </w:rPr>
        <w:t>ассификации доходов бюджета за 201</w:t>
      </w:r>
      <w:r w:rsidR="00040709">
        <w:rPr>
          <w:b/>
          <w:bCs/>
          <w:sz w:val="28"/>
          <w:szCs w:val="28"/>
          <w:lang w:val="ru-RU"/>
        </w:rPr>
        <w:t>8</w:t>
      </w:r>
      <w:r w:rsidR="00D10511" w:rsidRPr="00D10511">
        <w:rPr>
          <w:b/>
          <w:bCs/>
          <w:sz w:val="28"/>
          <w:szCs w:val="28"/>
          <w:lang w:val="ru-RU"/>
        </w:rPr>
        <w:t xml:space="preserve"> год</w:t>
      </w: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</w:p>
    <w:p w:rsidR="00D10511" w:rsidRPr="002D1024" w:rsidRDefault="002D1024" w:rsidP="00D10511">
      <w:pPr>
        <w:jc w:val="right"/>
        <w:rPr>
          <w:sz w:val="28"/>
          <w:szCs w:val="28"/>
          <w:lang w:val="ru-RU"/>
        </w:rPr>
      </w:pPr>
      <w:r w:rsidRPr="002D1024">
        <w:rPr>
          <w:sz w:val="28"/>
          <w:szCs w:val="28"/>
          <w:lang w:val="ru-RU"/>
        </w:rPr>
        <w:t>(тыс.</w:t>
      </w:r>
      <w:r w:rsidR="00D10511" w:rsidRPr="002D1024">
        <w:rPr>
          <w:sz w:val="28"/>
          <w:szCs w:val="28"/>
          <w:lang w:val="ru-RU"/>
        </w:rPr>
        <w:t xml:space="preserve"> рублей)</w:t>
      </w:r>
    </w:p>
    <w:tbl>
      <w:tblPr>
        <w:tblW w:w="16212" w:type="dxa"/>
        <w:tblLook w:val="04A0" w:firstRow="1" w:lastRow="0" w:firstColumn="1" w:lastColumn="0" w:noHBand="0" w:noVBand="1"/>
      </w:tblPr>
      <w:tblGrid>
        <w:gridCol w:w="361"/>
        <w:gridCol w:w="6653"/>
        <w:gridCol w:w="343"/>
        <w:gridCol w:w="524"/>
        <w:gridCol w:w="529"/>
        <w:gridCol w:w="2013"/>
        <w:gridCol w:w="93"/>
        <w:gridCol w:w="1081"/>
        <w:gridCol w:w="541"/>
        <w:gridCol w:w="495"/>
        <w:gridCol w:w="1176"/>
        <w:gridCol w:w="1536"/>
        <w:gridCol w:w="867"/>
      </w:tblGrid>
      <w:tr w:rsidR="00D10511" w:rsidRPr="00D10511" w:rsidTr="00CE7274">
        <w:trPr>
          <w:gridBefore w:val="1"/>
          <w:gridAfter w:val="1"/>
          <w:wBefore w:w="361" w:type="dxa"/>
          <w:wAfter w:w="867" w:type="dxa"/>
          <w:trHeight w:val="1118"/>
          <w:tblHeader/>
        </w:trPr>
        <w:tc>
          <w:tcPr>
            <w:tcW w:w="6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Наименование показателя</w:t>
            </w:r>
          </w:p>
        </w:tc>
        <w:tc>
          <w:tcPr>
            <w:tcW w:w="3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D10511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10511">
              <w:rPr>
                <w:color w:val="000000"/>
                <w:lang w:val="ru-RU"/>
              </w:rPr>
              <w:t>Код дохода по бюджетной классификации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Утвержденные бюджетные назначения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Исполнено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482280" w:rsidRDefault="0048228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 xml:space="preserve">Процент исполнения </w:t>
            </w:r>
            <w:proofErr w:type="spellStart"/>
            <w:r w:rsidRPr="002D1024">
              <w:rPr>
                <w:color w:val="000000"/>
                <w:lang w:val="ru-RU"/>
              </w:rPr>
              <w:t>бю</w:t>
            </w:r>
            <w:r>
              <w:rPr>
                <w:color w:val="000000"/>
              </w:rPr>
              <w:t>джетн</w:t>
            </w:r>
            <w:r>
              <w:rPr>
                <w:color w:val="000000"/>
                <w:lang w:val="ru-RU"/>
              </w:rPr>
              <w:t>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назначени</w:t>
            </w:r>
            <w:proofErr w:type="spellEnd"/>
            <w:r>
              <w:rPr>
                <w:color w:val="000000"/>
                <w:lang w:val="ru-RU"/>
              </w:rPr>
              <w:t>й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 xml:space="preserve">Доходы бюджета - ВСЕГО: </w:t>
            </w:r>
            <w:r w:rsidRPr="00D878F8">
              <w:rPr>
                <w:color w:val="000000"/>
                <w:lang w:val="ru-RU"/>
              </w:rPr>
              <w:br/>
              <w:t>В том числе: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040709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040709">
              <w:rPr>
                <w:color w:val="000000"/>
                <w:sz w:val="24"/>
                <w:szCs w:val="24"/>
              </w:rPr>
              <w:t>1 601 361,76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040709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040709">
              <w:rPr>
                <w:color w:val="000000"/>
                <w:sz w:val="24"/>
                <w:szCs w:val="24"/>
              </w:rPr>
              <w:t>1 609 449,33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040709" w:rsidP="00482280">
            <w:pPr>
              <w:jc w:val="right"/>
              <w:rPr>
                <w:sz w:val="24"/>
                <w:szCs w:val="24"/>
                <w:lang w:val="ru-RU"/>
              </w:rPr>
            </w:pPr>
            <w:r w:rsidRPr="00040709">
              <w:rPr>
                <w:sz w:val="24"/>
                <w:szCs w:val="24"/>
                <w:lang w:val="ru-RU"/>
              </w:rPr>
              <w:t>100,51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1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НАЛОГОВЫЕ И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416 217,91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419 750,51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100,85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НАЛОГИ НА ПРИБЫЛЬ,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326 478,10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328 113,99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100,50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Налог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на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прибыль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организаций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000 10101000000000110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9 200,00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9 345,14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101,58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000 10101010000000110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9 200,00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9 345,14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101,58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182 10101012020000110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9 200,00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9 345,14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101,58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доходы физических лиц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000 10102000010000110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317 278,10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318 768,85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100,47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182 10102010010000110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308 137,52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309 047,60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182 10102020010000110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4 965,00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5 480,27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110,38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182 10102030010000110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3 989,30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4 019,11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100,75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182 10102040010000110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186,28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221,87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119,10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6 022,40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6 514,32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108,17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000 10302000010000110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6 022,40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6 514,32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108,17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100 10302230010000110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2 211,00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2 902,56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131,28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1321">
              <w:rPr>
                <w:lang w:val="ru-RU"/>
              </w:rPr>
              <w:t>инжекторных</w:t>
            </w:r>
            <w:proofErr w:type="spellEnd"/>
            <w:r w:rsidRPr="00121321">
              <w:rPr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100 10302240010000110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27,95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139,77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100 10302250010000110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3 791,40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4 234,15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111,68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100 10302260010000110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-650,34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НАЛОГИ НА СОВОКУПНЫЙ ДОХОД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41 335,00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41 859,34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101,27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12 720,00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12 784,18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100,50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000 10501010010000110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7 271,00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7 323,06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182 10501011010000110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7 271,00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7 323,06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000 10501020010000110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5 449,00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5 461,12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182 10501021010000110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5 449,00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5 461,12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000 10502000020000110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16 600,00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17 051,50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182 10502010020000110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16 597,00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17 048,44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182 10502020020000110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3,06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102,04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Единый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сельскохозяйственный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налог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000 10503000010000110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11 970,00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11 977,99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Единый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сельскохозяйственный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налог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11 970,00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11 977,99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182 10503020010000110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4E5E02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000 10504000020000110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45,00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45,67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101,48</w:t>
            </w:r>
          </w:p>
        </w:tc>
      </w:tr>
      <w:tr w:rsidR="00121321" w:rsidRPr="004E5E02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182 10504020020000110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45,00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45,67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101,48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ГОСУДАРСТВЕННАЯ ПОШЛИНА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000 10800000000000000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5 600,00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5 645,35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100,81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000 10803000010000110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5 562,00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5 607,35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100,82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182 10803010010000110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5 562,00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5 607,35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100,82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000 10807000010000110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000 10807170010000110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902 10807174010000110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000 10900000000000000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000 10907000000000110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113DD8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местные налоги и сборы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000 10907050000000110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113DD8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182 10907053050000110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113DD8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22 027,65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22 583,69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102,52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000 11103000000000120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562,00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577,30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905 11103050050000120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562,00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577,30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102,72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Доходы, получаемые в виде арендной либо иной платы за передачу в </w:t>
            </w:r>
            <w:r w:rsidRPr="00121321">
              <w:rPr>
                <w:lang w:val="ru-RU"/>
              </w:rPr>
              <w:lastRenderedPageBreak/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lastRenderedPageBreak/>
              <w:t>000 11105000000000120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20 615,00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21 131,38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102,50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000 11105010000000120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19 620,00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20 136,15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102,63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proofErr w:type="gramStart"/>
            <w:r w:rsidRPr="00121321">
              <w:rPr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921 11105013050000120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14 486,00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14 574,72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100,61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992 11105013130000120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5 134,00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5 561,42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108,33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proofErr w:type="gramStart"/>
            <w:r w:rsidRPr="00121321">
              <w:rPr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000 11105020000000120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254,00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254,00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proofErr w:type="gramStart"/>
            <w:r w:rsidRPr="00121321">
              <w:rPr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921 11105025050000120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254,00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254,00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000 11105030000000120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741,00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741,24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921 11105035050000120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741,00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741,24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000 11107000000000120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000 11107010000000120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100,28</w:t>
            </w:r>
          </w:p>
        </w:tc>
      </w:tr>
      <w:tr w:rsidR="00121321" w:rsidRPr="005F1F27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902 11107015050000120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100,28</w:t>
            </w:r>
          </w:p>
        </w:tc>
      </w:tr>
      <w:tr w:rsidR="00121321" w:rsidRPr="005F1F27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000 11109000000000120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850,00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874,36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102,87</w:t>
            </w:r>
          </w:p>
        </w:tc>
      </w:tr>
      <w:tr w:rsidR="00121321" w:rsidRPr="005F1F27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000 11109040000000120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850,00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874,36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102,87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921 11109045050000120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850,00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874,36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102,87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1 054,00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1 057,75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100,36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000 11201000010000120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1 054,00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1 057,75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100,36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048 11201010010000120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233,00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233,64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сбросы загрязняющих веществ в водные объекты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048 11201030010000120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146,15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размещение отходов производства и потребления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000 11201040010000120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676,00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677,95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размещение отходов производства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048 11201041010000120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664,00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664,32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100,05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размещение твердых коммунальных отходов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048 11201042010000120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13,63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113,57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048 11201070010000120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1 840,76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1 884,80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102,39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000 11301000000000130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2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000 11301990000000130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07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902 11301995050000130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339,80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000 11302000000000130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1 501,76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1 545,00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102,88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000 11302990000000130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1 501,76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1 545,00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102,88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444,80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467,53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105,11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101,96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927,96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946,63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102,01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Прочие доходы от компенсации затрат бюджетов муниципальных </w:t>
            </w:r>
            <w:r w:rsidRPr="00121321">
              <w:rPr>
                <w:lang w:val="ru-RU"/>
              </w:rPr>
              <w:lastRenderedPageBreak/>
              <w:t>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lastRenderedPageBreak/>
              <w:t>926 11302995050000130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52,29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100,56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929 11302995050000130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21,15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934 11302995050000130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23,75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103,27</w:t>
            </w:r>
          </w:p>
        </w:tc>
      </w:tr>
      <w:tr w:rsidR="00121321" w:rsidRPr="002C5D19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000 11400000000000000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5 460,00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5 478,48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100,34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000 11406000000000430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5 460,00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5 478,48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000 11406010000000430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5 460,00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5 471,04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100,20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921 11406013050000430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3 525,00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3 535,95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992 11406013130000430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1 935,00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1 935,10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000 11406020000000430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7,44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185225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921 11406025050000430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7,44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185225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ШТРАФЫ, САНКЦИИ,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000 11600000000000000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6 400,00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6 611,96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103,31</w:t>
            </w:r>
          </w:p>
        </w:tc>
      </w:tr>
      <w:tr w:rsidR="00121321" w:rsidRPr="00185225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000 11603000000000140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83,15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94,49</w:t>
            </w:r>
          </w:p>
        </w:tc>
      </w:tr>
      <w:tr w:rsidR="00121321" w:rsidRPr="00185225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</w:t>
            </w:r>
            <w:r w:rsidRPr="00121321">
              <w:rPr>
                <w:lang w:val="ru-RU"/>
              </w:rPr>
              <w:lastRenderedPageBreak/>
              <w:t>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lastRenderedPageBreak/>
              <w:t>182 11603010010000140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88,81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100,92</w:t>
            </w:r>
          </w:p>
        </w:tc>
      </w:tr>
      <w:tr w:rsidR="00121321" w:rsidRPr="00185225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182 11603030010000140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-5,65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000 11608000010000140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530,00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531,59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141 11608010010000140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530,00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531,58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000 11618000000000140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11,04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910 11618050050000140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11,04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000 11621000000000140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167,50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167,50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188 11621050050000140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167,50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167,50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</w:t>
            </w:r>
            <w:r w:rsidRPr="00121321">
              <w:rPr>
                <w:lang w:val="ru-RU"/>
              </w:rPr>
              <w:lastRenderedPageBreak/>
              <w:t>земельного законодательства, лесного законодательства, водного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lastRenderedPageBreak/>
              <w:t>000 11625000000000140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1 264,95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1 406,62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111,20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048 11625010010000140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048 11625050010000140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230,29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100,13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141 11625050010000140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49,10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49,10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321 11625060010000140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975,35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1 116,74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114,50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141 11628000010000140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1 508,20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1 517,44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100,61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39,25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40,89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104,17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000 11630000010000140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96,30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98,80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102,60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188 11630030010000140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96,30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98,80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102,60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000 11633000000000140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44,80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79,82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178,18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</w:t>
            </w:r>
            <w:r w:rsidRPr="00121321">
              <w:rPr>
                <w:lang w:val="ru-RU"/>
              </w:rPr>
              <w:lastRenderedPageBreak/>
              <w:t>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lastRenderedPageBreak/>
              <w:t>161 11633050050000140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23,00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816 11633050050000140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21,00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56,00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266,67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103,07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000 11635000000000140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076 11635030050000140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000 11642000000000140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905 11642050050000140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188 11643000010000140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388,20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388,95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100,19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000 11690000000000140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2 261,30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2 285,61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101,08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060 11690050050000140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076 11690050050000140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106 11690050050000140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141 11690050050000140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67,00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67,41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100,62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150 11690050050000140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188 11690050050000140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1 900,00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1 920,60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101,08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819 11690050050000140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830 11690050050000140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833 11690050050000140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840 11690050050000140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ПРОЧИЕ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000 11700000000000000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Невыясненные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поступления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000 11701000000000180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-0,40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БЕЗВОЗМЕЗДНЫЕ ПОСТУПЛЕНИЯ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1 185 143,86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1 189 698,82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100,38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1 182 456,80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1 189 011,76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100,55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000 20210000000000151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195 397,80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195 397,80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000 20215001000000151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143 997,60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143 997,60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905 20215001050000151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143 997,60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143 997,60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000 20215002000000151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51 400,20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51 400,20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905 20215002050000151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51 400,20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51 400,20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000 20220000000000151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49 016,30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48 754,53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99,47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000 20225497000000151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795,70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795,60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99,99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921 20225497050000151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795,70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795,60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99,99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Субсидия бюджетам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000 20225519000000151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926 20225519050000151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Прочие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субсидии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000 20229999000000151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48 154,10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47 892,43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99,46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26 962,50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26 700,83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99,03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905 20229999050000151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8 771,80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8 771,80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7 462,00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7 462,00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926 20229999050000151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4 089,00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4 089,00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929 20229999050000151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868,80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868,80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935 179,00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941 995,74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100,73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000 20230024000000151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829 795,40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837 848,52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100,97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161 001,60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156 815,87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97,40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921 20230024050000151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588,50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588,50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668 026,60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680 267,81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101,83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926 20230024050000151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38,00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35,73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94,02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929 20230024050000151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140,70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140,62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99,94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000 20230027000000151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84 437,70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83 605,18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99,01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925 20230027050000151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84 437,70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83 605,18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99,01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000 20230029000000151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8 657,60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8 306,48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95,94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925 20230029050000151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8 657,60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8 306,48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95,94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000 20235082000000151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12 199,80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12 199,77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902 20235082050000151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12 199,80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12 199,77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000 20235120000000151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88,50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35,78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40,43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902 20235120050000151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88,50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35,78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40,43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roofErr w:type="spellStart"/>
            <w:r w:rsidRPr="00F15C26">
              <w:t>Иные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межбюджетные</w:t>
            </w:r>
            <w:proofErr w:type="spellEnd"/>
            <w:r w:rsidRPr="00F15C26">
              <w:t xml:space="preserve"> </w:t>
            </w:r>
            <w:proofErr w:type="spellStart"/>
            <w:r w:rsidRPr="00F15C26">
              <w:t>трансферты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000 20240000000000151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2 863,70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2 863,70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000 20240014000000151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2 863,70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2 863,70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910 20240014050000151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13,70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13,70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920 20240014050000151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2 850,00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2 850,00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ПРОЧИЕ БЕЗВОЗМЕЗДНЫЕ ПОСТУПЛЕНИЯ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000 20700000000000000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3 000,00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33,33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000 20705000050000180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3 000,00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33,33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902 20705030050000180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2 000,00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t>925 20705030050000180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1 000,00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1 000,00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</w:t>
            </w:r>
            <w:r w:rsidRPr="00121321">
              <w:rPr>
                <w:lang w:val="ru-RU"/>
              </w:rPr>
              <w:lastRenderedPageBreak/>
              <w:t>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r w:rsidRPr="00F15C26">
              <w:lastRenderedPageBreak/>
              <w:t>000 21800000000000000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000 21800000000000180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000 21805000050000180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3 730,29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925 21805010050000180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3 013,95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3 013,95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926 21805010050000180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102,57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102,57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925 21805020050000180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600,12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600,12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926 21805020050000180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5,81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5,81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929 21805020050000180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7,83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7,83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000 21900000000000000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-4 043,23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-4 043,23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000 21900000050000151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-4 043,23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-4 043,23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902 21960010050000151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-36,98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-36,98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925 21960010050000151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-3 976,55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-3 976,55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121321" w:rsidRPr="00D10511" w:rsidTr="00121321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121321" w:rsidRDefault="00121321" w:rsidP="00121321">
            <w:pPr>
              <w:rPr>
                <w:lang w:val="ru-RU"/>
              </w:rPr>
            </w:pPr>
            <w:r w:rsidRPr="00121321">
              <w:rPr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r w:rsidRPr="00F15C26">
              <w:t>926 21960010050000151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-29,70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Pr="00F15C26" w:rsidRDefault="00121321" w:rsidP="00121321">
            <w:pPr>
              <w:jc w:val="right"/>
            </w:pPr>
            <w:r w:rsidRPr="00F15C26">
              <w:t>-29,70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21" w:rsidRDefault="00121321" w:rsidP="00121321">
            <w:pPr>
              <w:jc w:val="right"/>
            </w:pPr>
            <w:r w:rsidRPr="00F15C26">
              <w:t>100,00</w:t>
            </w:r>
          </w:p>
        </w:tc>
      </w:tr>
      <w:tr w:rsidR="005F1F27" w:rsidTr="00CE7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9"/>
        </w:trPr>
        <w:tc>
          <w:tcPr>
            <w:tcW w:w="7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545F0E" w:rsidRDefault="00DC7881" w:rsidP="00DC7881">
            <w:pPr>
              <w:ind w:left="2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Первый з</w:t>
            </w:r>
            <w:r w:rsidR="005F1F27" w:rsidRPr="00545F0E">
              <w:rPr>
                <w:sz w:val="28"/>
                <w:szCs w:val="28"/>
                <w:lang w:val="ru-RU"/>
              </w:rPr>
              <w:t xml:space="preserve">аместитель главы муниципального </w:t>
            </w:r>
            <w:r w:rsidR="00CE7274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  <w:lang w:val="ru-RU"/>
              </w:rPr>
              <w:t xml:space="preserve">бразования </w:t>
            </w:r>
            <w:r w:rsidR="005F1F27" w:rsidRPr="00545F0E">
              <w:rPr>
                <w:sz w:val="28"/>
                <w:szCs w:val="28"/>
                <w:lang w:val="ru-RU"/>
              </w:rPr>
              <w:t>Новокубанский район, начальник финансового управления администрации муниципального образования  Новокубанский район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545F0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545F0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35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1F27" w:rsidRDefault="005F1F27" w:rsidP="00CE7274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Е.В.Афонина</w:t>
            </w:r>
          </w:p>
        </w:tc>
      </w:tr>
    </w:tbl>
    <w:p w:rsidR="00D10511" w:rsidRDefault="00D10511" w:rsidP="00F77C82">
      <w:pPr>
        <w:spacing w:after="240"/>
        <w:ind w:firstLine="851"/>
        <w:jc w:val="both"/>
        <w:rPr>
          <w:sz w:val="28"/>
          <w:szCs w:val="28"/>
          <w:lang w:val="ru-RU"/>
        </w:rPr>
      </w:pPr>
    </w:p>
    <w:p w:rsidR="00545F0E" w:rsidRPr="00BF6A10" w:rsidRDefault="00545F0E" w:rsidP="00BF6A10"/>
    <w:sectPr w:rsidR="00545F0E" w:rsidRPr="00BF6A10" w:rsidSect="008D7C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85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21" w:rsidRDefault="00121321" w:rsidP="006B5CC1">
      <w:r>
        <w:separator/>
      </w:r>
    </w:p>
  </w:endnote>
  <w:endnote w:type="continuationSeparator" w:id="0">
    <w:p w:rsidR="00121321" w:rsidRDefault="00121321" w:rsidP="006B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81" w:rsidRDefault="008D7C8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81" w:rsidRDefault="008D7C81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81" w:rsidRDefault="008D7C8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21" w:rsidRDefault="00121321" w:rsidP="006B5CC1">
      <w:r>
        <w:separator/>
      </w:r>
    </w:p>
  </w:footnote>
  <w:footnote w:type="continuationSeparator" w:id="0">
    <w:p w:rsidR="00121321" w:rsidRDefault="00121321" w:rsidP="006B5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81" w:rsidRDefault="008D7C8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504852"/>
      <w:docPartObj>
        <w:docPartGallery w:val="Page Numbers (Top of Page)"/>
        <w:docPartUnique/>
      </w:docPartObj>
    </w:sdtPr>
    <w:sdtContent>
      <w:p w:rsidR="008D7C81" w:rsidRDefault="008D7C8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7C81">
          <w:rPr>
            <w:noProof/>
            <w:lang w:val="ru-RU"/>
          </w:rPr>
          <w:t>17</w:t>
        </w:r>
        <w:r>
          <w:fldChar w:fldCharType="end"/>
        </w:r>
      </w:p>
    </w:sdtContent>
  </w:sdt>
  <w:p w:rsidR="00121321" w:rsidRDefault="0012132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81" w:rsidRDefault="008D7C81">
    <w:pPr>
      <w:pStyle w:val="ad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492"/>
    <w:multiLevelType w:val="hybridMultilevel"/>
    <w:tmpl w:val="806E8BBC"/>
    <w:lvl w:ilvl="0" w:tplc="2AEAC17A">
      <w:start w:val="1"/>
      <w:numFmt w:val="decimal"/>
      <w:lvlText w:val="%1)"/>
      <w:lvlJc w:val="left"/>
      <w:pPr>
        <w:ind w:left="101" w:hanging="3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01AA3E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195E7FA6">
      <w:numFmt w:val="bullet"/>
      <w:lvlText w:val="•"/>
      <w:lvlJc w:val="left"/>
      <w:pPr>
        <w:ind w:left="1992" w:hanging="317"/>
      </w:pPr>
      <w:rPr>
        <w:rFonts w:hint="default"/>
      </w:rPr>
    </w:lvl>
    <w:lvl w:ilvl="3" w:tplc="A3EE509E">
      <w:numFmt w:val="bullet"/>
      <w:lvlText w:val="•"/>
      <w:lvlJc w:val="left"/>
      <w:pPr>
        <w:ind w:left="2938" w:hanging="317"/>
      </w:pPr>
      <w:rPr>
        <w:rFonts w:hint="default"/>
      </w:rPr>
    </w:lvl>
    <w:lvl w:ilvl="4" w:tplc="374229C6">
      <w:numFmt w:val="bullet"/>
      <w:lvlText w:val="•"/>
      <w:lvlJc w:val="left"/>
      <w:pPr>
        <w:ind w:left="3884" w:hanging="317"/>
      </w:pPr>
      <w:rPr>
        <w:rFonts w:hint="default"/>
      </w:rPr>
    </w:lvl>
    <w:lvl w:ilvl="5" w:tplc="0776B33C">
      <w:numFmt w:val="bullet"/>
      <w:lvlText w:val="•"/>
      <w:lvlJc w:val="left"/>
      <w:pPr>
        <w:ind w:left="4830" w:hanging="317"/>
      </w:pPr>
      <w:rPr>
        <w:rFonts w:hint="default"/>
      </w:rPr>
    </w:lvl>
    <w:lvl w:ilvl="6" w:tplc="79844080">
      <w:numFmt w:val="bullet"/>
      <w:lvlText w:val="•"/>
      <w:lvlJc w:val="left"/>
      <w:pPr>
        <w:ind w:left="5776" w:hanging="317"/>
      </w:pPr>
      <w:rPr>
        <w:rFonts w:hint="default"/>
      </w:rPr>
    </w:lvl>
    <w:lvl w:ilvl="7" w:tplc="DF86DD4A">
      <w:numFmt w:val="bullet"/>
      <w:lvlText w:val="•"/>
      <w:lvlJc w:val="left"/>
      <w:pPr>
        <w:ind w:left="6722" w:hanging="317"/>
      </w:pPr>
      <w:rPr>
        <w:rFonts w:hint="default"/>
      </w:rPr>
    </w:lvl>
    <w:lvl w:ilvl="8" w:tplc="03868582">
      <w:numFmt w:val="bullet"/>
      <w:lvlText w:val="•"/>
      <w:lvlJc w:val="left"/>
      <w:pPr>
        <w:ind w:left="7668" w:hanging="317"/>
      </w:pPr>
      <w:rPr>
        <w:rFonts w:hint="default"/>
      </w:rPr>
    </w:lvl>
  </w:abstractNum>
  <w:abstractNum w:abstractNumId="1">
    <w:nsid w:val="22E2747D"/>
    <w:multiLevelType w:val="hybridMultilevel"/>
    <w:tmpl w:val="7DF47D50"/>
    <w:lvl w:ilvl="0" w:tplc="F52A1832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F000390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892C56A">
      <w:numFmt w:val="bullet"/>
      <w:lvlText w:val="•"/>
      <w:lvlJc w:val="left"/>
      <w:pPr>
        <w:ind w:left="1992" w:hanging="286"/>
      </w:pPr>
      <w:rPr>
        <w:rFonts w:hint="default"/>
      </w:rPr>
    </w:lvl>
    <w:lvl w:ilvl="3" w:tplc="00CCEBE6">
      <w:numFmt w:val="bullet"/>
      <w:lvlText w:val="•"/>
      <w:lvlJc w:val="left"/>
      <w:pPr>
        <w:ind w:left="2938" w:hanging="286"/>
      </w:pPr>
      <w:rPr>
        <w:rFonts w:hint="default"/>
      </w:rPr>
    </w:lvl>
    <w:lvl w:ilvl="4" w:tplc="98D49BAC"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B5C267DE">
      <w:numFmt w:val="bullet"/>
      <w:lvlText w:val="•"/>
      <w:lvlJc w:val="left"/>
      <w:pPr>
        <w:ind w:left="4830" w:hanging="286"/>
      </w:pPr>
      <w:rPr>
        <w:rFonts w:hint="default"/>
      </w:rPr>
    </w:lvl>
    <w:lvl w:ilvl="6" w:tplc="2638AB92">
      <w:numFmt w:val="bullet"/>
      <w:lvlText w:val="•"/>
      <w:lvlJc w:val="left"/>
      <w:pPr>
        <w:ind w:left="5776" w:hanging="286"/>
      </w:pPr>
      <w:rPr>
        <w:rFonts w:hint="default"/>
      </w:rPr>
    </w:lvl>
    <w:lvl w:ilvl="7" w:tplc="AE269D5C">
      <w:numFmt w:val="bullet"/>
      <w:lvlText w:val="•"/>
      <w:lvlJc w:val="left"/>
      <w:pPr>
        <w:ind w:left="6722" w:hanging="286"/>
      </w:pPr>
      <w:rPr>
        <w:rFonts w:hint="default"/>
      </w:rPr>
    </w:lvl>
    <w:lvl w:ilvl="8" w:tplc="4A3E88BE">
      <w:numFmt w:val="bullet"/>
      <w:lvlText w:val="•"/>
      <w:lvlJc w:val="left"/>
      <w:pPr>
        <w:ind w:left="7668" w:hanging="28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3"/>
    <w:rsid w:val="00024FD3"/>
    <w:rsid w:val="00040709"/>
    <w:rsid w:val="00071A1B"/>
    <w:rsid w:val="00082E66"/>
    <w:rsid w:val="000A2796"/>
    <w:rsid w:val="000A4066"/>
    <w:rsid w:val="000D4196"/>
    <w:rsid w:val="000E2816"/>
    <w:rsid w:val="00113DD8"/>
    <w:rsid w:val="00121321"/>
    <w:rsid w:val="001530FC"/>
    <w:rsid w:val="00185225"/>
    <w:rsid w:val="00194C77"/>
    <w:rsid w:val="001C351E"/>
    <w:rsid w:val="001D0EF5"/>
    <w:rsid w:val="002C5D19"/>
    <w:rsid w:val="002D1024"/>
    <w:rsid w:val="0031258B"/>
    <w:rsid w:val="00482280"/>
    <w:rsid w:val="004A2658"/>
    <w:rsid w:val="004E5E02"/>
    <w:rsid w:val="004F260A"/>
    <w:rsid w:val="005212AF"/>
    <w:rsid w:val="005223DC"/>
    <w:rsid w:val="00545F0E"/>
    <w:rsid w:val="0056096A"/>
    <w:rsid w:val="005837D8"/>
    <w:rsid w:val="005C7136"/>
    <w:rsid w:val="005F1F27"/>
    <w:rsid w:val="00631952"/>
    <w:rsid w:val="00642301"/>
    <w:rsid w:val="006B273E"/>
    <w:rsid w:val="006B5CC1"/>
    <w:rsid w:val="006C6005"/>
    <w:rsid w:val="006C6708"/>
    <w:rsid w:val="007163CF"/>
    <w:rsid w:val="00766CC3"/>
    <w:rsid w:val="0078300E"/>
    <w:rsid w:val="00816DC0"/>
    <w:rsid w:val="00832A23"/>
    <w:rsid w:val="0084455F"/>
    <w:rsid w:val="00892AD8"/>
    <w:rsid w:val="008D7C81"/>
    <w:rsid w:val="009B284E"/>
    <w:rsid w:val="009C5751"/>
    <w:rsid w:val="00A32F37"/>
    <w:rsid w:val="00A41233"/>
    <w:rsid w:val="00A43FA4"/>
    <w:rsid w:val="00A73B5C"/>
    <w:rsid w:val="00B10CFB"/>
    <w:rsid w:val="00B11776"/>
    <w:rsid w:val="00B66C90"/>
    <w:rsid w:val="00B94D00"/>
    <w:rsid w:val="00BF6A10"/>
    <w:rsid w:val="00C2312F"/>
    <w:rsid w:val="00C7250E"/>
    <w:rsid w:val="00C81541"/>
    <w:rsid w:val="00CD5A1E"/>
    <w:rsid w:val="00CE7274"/>
    <w:rsid w:val="00D10511"/>
    <w:rsid w:val="00D1359C"/>
    <w:rsid w:val="00D32D21"/>
    <w:rsid w:val="00D7406C"/>
    <w:rsid w:val="00D878F8"/>
    <w:rsid w:val="00DC7881"/>
    <w:rsid w:val="00EC507D"/>
    <w:rsid w:val="00F04007"/>
    <w:rsid w:val="00F331EC"/>
    <w:rsid w:val="00F64F31"/>
    <w:rsid w:val="00F7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 Spacing"/>
    <w:uiPriority w:val="1"/>
    <w:qFormat/>
    <w:rsid w:val="00A32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Plain Text"/>
    <w:basedOn w:val="a"/>
    <w:link w:val="ac"/>
    <w:uiPriority w:val="99"/>
    <w:unhideWhenUsed/>
    <w:rsid w:val="006C6708"/>
    <w:pPr>
      <w:widowControl/>
    </w:pPr>
    <w:rPr>
      <w:rFonts w:ascii="Consolas" w:eastAsiaTheme="minorHAnsi" w:hAnsi="Consolas" w:cs="Consolas"/>
      <w:sz w:val="21"/>
      <w:szCs w:val="21"/>
      <w:lang w:val="ru-RU"/>
    </w:rPr>
  </w:style>
  <w:style w:type="character" w:customStyle="1" w:styleId="ac">
    <w:name w:val="Текст Знак"/>
    <w:basedOn w:val="a0"/>
    <w:link w:val="ab"/>
    <w:uiPriority w:val="99"/>
    <w:rsid w:val="006C6708"/>
    <w:rPr>
      <w:rFonts w:ascii="Consolas" w:hAnsi="Consolas" w:cs="Consolas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5CC1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5CC1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 Spacing"/>
    <w:uiPriority w:val="1"/>
    <w:qFormat/>
    <w:rsid w:val="00A32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Plain Text"/>
    <w:basedOn w:val="a"/>
    <w:link w:val="ac"/>
    <w:uiPriority w:val="99"/>
    <w:unhideWhenUsed/>
    <w:rsid w:val="006C6708"/>
    <w:pPr>
      <w:widowControl/>
    </w:pPr>
    <w:rPr>
      <w:rFonts w:ascii="Consolas" w:eastAsiaTheme="minorHAnsi" w:hAnsi="Consolas" w:cs="Consolas"/>
      <w:sz w:val="21"/>
      <w:szCs w:val="21"/>
      <w:lang w:val="ru-RU"/>
    </w:rPr>
  </w:style>
  <w:style w:type="character" w:customStyle="1" w:styleId="ac">
    <w:name w:val="Текст Знак"/>
    <w:basedOn w:val="a0"/>
    <w:link w:val="ab"/>
    <w:uiPriority w:val="99"/>
    <w:rsid w:val="006C6708"/>
    <w:rPr>
      <w:rFonts w:ascii="Consolas" w:hAnsi="Consolas" w:cs="Consolas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5CC1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5CC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D5105-08A9-40D1-AFD9-D7C23F40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17</Pages>
  <Words>4688</Words>
  <Characters>26725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11</cp:revision>
  <cp:lastPrinted>2018-03-16T08:47:00Z</cp:lastPrinted>
  <dcterms:created xsi:type="dcterms:W3CDTF">2018-03-12T12:49:00Z</dcterms:created>
  <dcterms:modified xsi:type="dcterms:W3CDTF">2019-03-18T08:45:00Z</dcterms:modified>
</cp:coreProperties>
</file>