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BF" w:rsidRPr="007039A1" w:rsidRDefault="00B341BF" w:rsidP="00C309C3">
      <w:pPr>
        <w:jc w:val="right"/>
        <w:rPr>
          <w:rFonts w:ascii="Times New Roman" w:hAnsi="Times New Roman"/>
          <w:b/>
          <w:sz w:val="36"/>
          <w:szCs w:val="36"/>
        </w:rPr>
      </w:pPr>
    </w:p>
    <w:p w:rsidR="0007440D" w:rsidRPr="00322707" w:rsidRDefault="0007440D" w:rsidP="00B341BF">
      <w:pPr>
        <w:jc w:val="center"/>
        <w:rPr>
          <w:rFonts w:ascii="Times New Roman" w:hAnsi="Times New Roman"/>
          <w:sz w:val="28"/>
          <w:szCs w:val="28"/>
        </w:rPr>
      </w:pPr>
    </w:p>
    <w:p w:rsidR="00C309C3" w:rsidRDefault="00C309C3" w:rsidP="00B341BF">
      <w:pPr>
        <w:jc w:val="center"/>
        <w:rPr>
          <w:szCs w:val="28"/>
        </w:rPr>
      </w:pPr>
    </w:p>
    <w:p w:rsidR="00A53EFF" w:rsidRDefault="00A53EFF" w:rsidP="00B341BF">
      <w:pPr>
        <w:jc w:val="center"/>
        <w:rPr>
          <w:szCs w:val="28"/>
        </w:rPr>
      </w:pPr>
    </w:p>
    <w:p w:rsidR="00A53EFF" w:rsidRDefault="00A53EFF" w:rsidP="00B341BF">
      <w:pPr>
        <w:jc w:val="center"/>
        <w:rPr>
          <w:szCs w:val="28"/>
        </w:rPr>
      </w:pPr>
    </w:p>
    <w:p w:rsidR="00A53EFF" w:rsidRDefault="00A53EFF" w:rsidP="00B341BF">
      <w:pPr>
        <w:jc w:val="center"/>
        <w:rPr>
          <w:szCs w:val="28"/>
        </w:rPr>
      </w:pPr>
    </w:p>
    <w:p w:rsidR="00A53EFF" w:rsidRDefault="00A53EFF" w:rsidP="00B341BF">
      <w:pPr>
        <w:jc w:val="center"/>
        <w:rPr>
          <w:szCs w:val="28"/>
        </w:rPr>
      </w:pPr>
    </w:p>
    <w:p w:rsidR="00C43140" w:rsidRDefault="00C43140" w:rsidP="00B341BF">
      <w:pPr>
        <w:jc w:val="center"/>
        <w:rPr>
          <w:szCs w:val="28"/>
        </w:rPr>
      </w:pPr>
    </w:p>
    <w:p w:rsidR="00C43140" w:rsidRDefault="00C43140" w:rsidP="00B341BF">
      <w:pPr>
        <w:jc w:val="center"/>
        <w:rPr>
          <w:szCs w:val="28"/>
        </w:rPr>
      </w:pPr>
    </w:p>
    <w:p w:rsidR="00C43140" w:rsidRPr="008C20D8" w:rsidRDefault="00C43140" w:rsidP="00B341BF">
      <w:pPr>
        <w:jc w:val="center"/>
        <w:rPr>
          <w:szCs w:val="28"/>
        </w:rPr>
      </w:pPr>
    </w:p>
    <w:p w:rsidR="0007440D" w:rsidRPr="005417B7" w:rsidRDefault="005417B7" w:rsidP="005417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 декабря 2015 года                                                                        № 59</w:t>
      </w:r>
    </w:p>
    <w:p w:rsidR="0007440D" w:rsidRDefault="0007440D" w:rsidP="00B341BF">
      <w:pPr>
        <w:jc w:val="center"/>
        <w:rPr>
          <w:szCs w:val="28"/>
        </w:rPr>
      </w:pPr>
    </w:p>
    <w:p w:rsidR="0007440D" w:rsidRPr="00D13A11" w:rsidRDefault="0007440D" w:rsidP="00B341BF">
      <w:pPr>
        <w:jc w:val="center"/>
        <w:rPr>
          <w:szCs w:val="28"/>
        </w:rPr>
      </w:pPr>
    </w:p>
    <w:p w:rsidR="0007440D" w:rsidRDefault="00B341BF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07440D" w:rsidRDefault="00B341BF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Pr="0007440D">
        <w:rPr>
          <w:b/>
          <w:snapToGrid w:val="0"/>
          <w:szCs w:val="28"/>
          <w:lang w:val="ru-RU"/>
        </w:rPr>
        <w:t>6</w:t>
      </w:r>
      <w:r w:rsidR="000C431C" w:rsidRPr="0007440D">
        <w:rPr>
          <w:b/>
          <w:snapToGrid w:val="0"/>
          <w:szCs w:val="28"/>
        </w:rPr>
        <w:t xml:space="preserve"> год</w:t>
      </w:r>
    </w:p>
    <w:p w:rsidR="00A53EFF" w:rsidRPr="0007440D" w:rsidRDefault="00A53EFF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9C9" w:rsidRDefault="00E10654" w:rsidP="004949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9C9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2016 год:</w:t>
      </w:r>
    </w:p>
    <w:p w:rsidR="004949C9" w:rsidRDefault="004949C9" w:rsidP="004949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1 405 819,4 тысяч (один миллиард четыреста пять миллионов восемьсот девятнадцать тысяч четыреста) рублей;</w:t>
      </w:r>
    </w:p>
    <w:p w:rsidR="004949C9" w:rsidRDefault="004949C9" w:rsidP="004949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1 413 824,5 </w:t>
      </w:r>
      <w:r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один миллиард четыреста тринадцать  миллионов восемьсот двадцать четыре тысячи пятьсот)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4949C9" w:rsidRDefault="004949C9" w:rsidP="004949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Новокубанский район на 1 января 2017 года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150 000,0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 рублей, в том числе верхний предел долга по муниципальным гарантиям муниципального образования Новокубанский район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 </w:t>
      </w:r>
      <w:r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4949C9" w:rsidRDefault="004949C9" w:rsidP="004949C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8 005,1 </w:t>
      </w:r>
      <w:r>
        <w:rPr>
          <w:rFonts w:ascii="Times New Roman" w:hAnsi="Times New Roman"/>
          <w:sz w:val="28"/>
          <w:szCs w:val="28"/>
        </w:rPr>
        <w:t>тысяч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(восемь миллионов пять тысяч сто) </w:t>
      </w:r>
      <w:r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E10654" w:rsidRDefault="00E10654" w:rsidP="004949C9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и закрепляемые за ними виды (подвиды)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администраторов 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согласно приложению № 1 к настоящему решению.</w:t>
      </w:r>
    </w:p>
    <w:p w:rsidR="00E10654" w:rsidRDefault="00E10654" w:rsidP="00E1065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 кодам видов (подвидов) доходов на 2016 год в суммах согласно </w:t>
      </w:r>
      <w:hyperlink r:id="rId10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приложению № 2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:rsidR="00E10654" w:rsidRDefault="00E10654" w:rsidP="00E1065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 Утвердить в составе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безвозмездные поступления из краевого бюджета в 2016 году согласно </w:t>
      </w:r>
      <w:hyperlink r:id="rId11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3 к настоящему решению.</w:t>
      </w:r>
    </w:p>
    <w:p w:rsidR="00B341BF" w:rsidRDefault="00EE65B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Установить в соответствии с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</w:t>
      </w:r>
      <w:hyperlink r:id="rId13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0C431C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EE65B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</w:t>
      </w:r>
      <w:r w:rsidR="00B341BF" w:rsidRPr="00AE4DA7">
        <w:rPr>
          <w:rFonts w:ascii="Times New Roman" w:hAnsi="Times New Roman" w:cs="Times New Roman"/>
          <w:sz w:val="28"/>
          <w:szCs w:val="28"/>
        </w:rPr>
        <w:lastRenderedPageBreak/>
        <w:t>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E10654" w:rsidRDefault="00E10654" w:rsidP="00E1065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распределение бюджетных ассигнований по разделам и подразделам классификации расходов бюджетов на 2016 год согласно </w:t>
      </w:r>
      <w:hyperlink r:id="rId14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5 к настоящему решению.</w:t>
      </w:r>
    </w:p>
    <w:p w:rsidR="00E10654" w:rsidRDefault="00E10654" w:rsidP="00E1065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8.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2016 год согласно</w:t>
      </w:r>
      <w:r w:rsidRPr="00E106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Pr="00E10654">
          <w:rPr>
            <w:rStyle w:val="a9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6 к настоящему решению.</w:t>
      </w:r>
    </w:p>
    <w:p w:rsidR="00B341BF" w:rsidRPr="0047565D" w:rsidRDefault="00F27561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ведомственную структуру расходов бюджета </w:t>
      </w:r>
      <w:r w:rsidR="00BA603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A603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201</w:t>
      </w:r>
      <w:r w:rsidR="00AE4DA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16" w:history="1">
        <w:r w:rsidR="00B341BF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при</w:t>
        </w:r>
        <w:r w:rsidR="00AE4DA7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ложению</w:t>
        </w:r>
        <w:r w:rsidR="00B341BF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</w:t>
        </w:r>
      </w:hyperlink>
      <w:r w:rsidR="00BA60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0C431C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7 к настоящему </w:t>
      </w:r>
      <w:r w:rsidR="00BA60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F275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0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ведомственной структуры расходов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на 201</w:t>
      </w:r>
      <w:r w:rsidR="00AE4DA7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перечень разделов, подразделов, целевых статей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на 201</w:t>
      </w:r>
      <w:r w:rsidR="00AE4DA7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103E24">
        <w:rPr>
          <w:rFonts w:ascii="Times New Roman" w:hAnsi="Times New Roman" w:cs="Times New Roman"/>
          <w:sz w:val="28"/>
          <w:szCs w:val="28"/>
        </w:rPr>
        <w:t>56 083,3</w:t>
      </w:r>
      <w:r w:rsidR="00AE4DA7">
        <w:rPr>
          <w:rFonts w:ascii="Times New Roman" w:hAnsi="Times New Roman" w:cs="Times New Roman"/>
          <w:sz w:val="28"/>
          <w:szCs w:val="28"/>
        </w:rPr>
        <w:t xml:space="preserve"> </w:t>
      </w:r>
      <w:r w:rsidRPr="00AE4DA7">
        <w:rPr>
          <w:rFonts w:ascii="Times New Roman" w:hAnsi="Times New Roman" w:cs="Times New Roman"/>
          <w:sz w:val="28"/>
          <w:szCs w:val="28"/>
        </w:rPr>
        <w:t>тыс. рублей;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BA603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AE4DA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A6037">
        <w:rPr>
          <w:rFonts w:ascii="Times New Roman" w:hAnsi="Times New Roman" w:cs="Times New Roman"/>
          <w:sz w:val="28"/>
          <w:szCs w:val="28"/>
        </w:rPr>
        <w:t>300,0</w:t>
      </w:r>
      <w:r w:rsidR="00AE4DA7">
        <w:rPr>
          <w:rFonts w:ascii="Times New Roman" w:hAnsi="Times New Roman" w:cs="Times New Roman"/>
          <w:sz w:val="28"/>
          <w:szCs w:val="28"/>
        </w:rPr>
        <w:t xml:space="preserve"> </w:t>
      </w:r>
      <w:r w:rsidRPr="00AE4DA7">
        <w:rPr>
          <w:rFonts w:ascii="Times New Roman" w:hAnsi="Times New Roman" w:cs="Times New Roman"/>
          <w:sz w:val="28"/>
          <w:szCs w:val="28"/>
        </w:rPr>
        <w:t>тыс. рублей</w:t>
      </w:r>
      <w:r w:rsidR="00BA603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47565D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F275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AE4DA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AE4DA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2016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17" w:history="1">
        <w:r w:rsidR="00B341BF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0C431C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47565D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F275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объем межбюджетных трансфертов, предоставляемых другим бюджетам бюджетной системы Российской Федерации, на 201</w:t>
      </w:r>
      <w:r w:rsidR="00AE4DA7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18" w:history="1">
        <w:r w:rsidR="00B341BF" w:rsidRPr="0047565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0C431C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756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A53EFF" w:rsidRPr="004949C9" w:rsidRDefault="00BA6037" w:rsidP="004B2ED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4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собственности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предоставление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ным бюдж</w:t>
      </w:r>
      <w:r w:rsidR="00EF2562">
        <w:rPr>
          <w:rFonts w:ascii="Times New Roman" w:hAnsi="Times New Roman" w:cs="Times New Roman"/>
          <w:color w:val="000000" w:themeColor="text1"/>
          <w:sz w:val="28"/>
          <w:szCs w:val="28"/>
        </w:rPr>
        <w:t>етным и автономным учреждениям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субсидий на осуществление капитальных вложений в объекты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собственности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софинансирование капитальных вложений в которые осуществляется за счет межбюджетных субсидий из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краевого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по объектам в</w:t>
      </w:r>
      <w:proofErr w:type="gramEnd"/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AE4DA7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согласно </w:t>
      </w:r>
      <w:hyperlink r:id="rId19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C431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AF35BB" w:rsidRDefault="00BA603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5F4085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C431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1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4949C9" w:rsidRDefault="00001ADD" w:rsidP="00AF35BB">
      <w:pPr>
        <w:pStyle w:val="ConsPlusNorma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F4653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5F4085" w:rsidRPr="00AF35BB">
        <w:rPr>
          <w:rFonts w:ascii="Times New Roman" w:hAnsi="Times New Roman" w:cs="Times New Roman"/>
          <w:sz w:val="28"/>
          <w:szCs w:val="28"/>
        </w:rPr>
        <w:t>на 2016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949C9">
        <w:rPr>
          <w:rFonts w:ascii="Times New Roman" w:hAnsi="Times New Roman"/>
          <w:sz w:val="28"/>
          <w:szCs w:val="28"/>
        </w:rPr>
        <w:t>995,4 тысяч (девятьсот девяносто пять тысяч четыреста) рублей.</w:t>
      </w:r>
    </w:p>
    <w:p w:rsidR="00B341BF" w:rsidRPr="00AE4DA7" w:rsidRDefault="00F27561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001ADD"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857B5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государственной поддержки субъектам агропромышленного комплекса;</w:t>
      </w:r>
    </w:p>
    <w:p w:rsidR="00B341BF" w:rsidRDefault="00857B5D" w:rsidP="00857B5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857B5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граждан;</w:t>
      </w:r>
    </w:p>
    <w:p w:rsidR="00B341BF" w:rsidRPr="00AE4DA7" w:rsidRDefault="004F16FB" w:rsidP="00857B5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2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23" w:history="1">
        <w:r w:rsidR="00085888" w:rsidRPr="00EE65B7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Pr="00EE65B7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085888" w:rsidRPr="00EE65B7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2C22EB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5F4085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085888">
        <w:rPr>
          <w:rFonts w:ascii="Times New Roman" w:hAnsi="Times New Roman" w:cs="Times New Roman"/>
          <w:sz w:val="28"/>
          <w:szCs w:val="28"/>
        </w:rPr>
        <w:t>у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Par194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F71D3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4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5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26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6B39AD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1C">
        <w:rPr>
          <w:rFonts w:ascii="Times New Roman" w:hAnsi="Times New Roman" w:cs="Times New Roman"/>
          <w:sz w:val="28"/>
          <w:szCs w:val="28"/>
        </w:rPr>
        <w:t>2</w:t>
      </w:r>
      <w:r w:rsidR="00E2121C" w:rsidRPr="00E2121C">
        <w:rPr>
          <w:rFonts w:ascii="Times New Roman" w:hAnsi="Times New Roman" w:cs="Times New Roman"/>
          <w:sz w:val="28"/>
          <w:szCs w:val="28"/>
        </w:rPr>
        <w:t>4</w:t>
      </w:r>
      <w:r w:rsidRPr="00E2121C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249"/>
      <w:bookmarkEnd w:id="1"/>
      <w:r w:rsidR="004949C9">
        <w:rPr>
          <w:rFonts w:ascii="Times New Roman" w:hAnsi="Times New Roman"/>
          <w:sz w:val="28"/>
          <w:szCs w:val="28"/>
        </w:rPr>
        <w:t xml:space="preserve">Установить, что в 2016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</w:t>
      </w:r>
      <w:r w:rsidR="004949C9">
        <w:rPr>
          <w:rFonts w:ascii="Times New Roman" w:hAnsi="Times New Roman"/>
          <w:color w:val="000000" w:themeColor="text1"/>
          <w:sz w:val="28"/>
          <w:szCs w:val="28"/>
        </w:rPr>
        <w:t xml:space="preserve">7 500,0 </w:t>
      </w:r>
      <w:r w:rsidR="004949C9">
        <w:rPr>
          <w:rFonts w:ascii="Times New Roman" w:hAnsi="Times New Roman"/>
          <w:sz w:val="28"/>
          <w:szCs w:val="28"/>
        </w:rPr>
        <w:t>тыс. рублей, в том числе со сроком возврата в 2017 году в сумме 7 500,0 тыс. рублей.</w:t>
      </w:r>
      <w:bookmarkStart w:id="2" w:name="_GoBack"/>
      <w:bookmarkEnd w:id="2"/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0F71D3">
        <w:rPr>
          <w:rFonts w:ascii="Times New Roman" w:hAnsi="Times New Roman" w:cs="Times New Roman"/>
          <w:sz w:val="28"/>
          <w:szCs w:val="28"/>
        </w:rPr>
        <w:t>6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0F71D3">
        <w:rPr>
          <w:rFonts w:ascii="Times New Roman" w:hAnsi="Times New Roman" w:cs="Times New Roman"/>
          <w:sz w:val="28"/>
          <w:szCs w:val="28"/>
        </w:rPr>
        <w:t>зрывов со сроком возврата в 2017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lastRenderedPageBreak/>
        <w:t>3) ликвидацию последствий стихийных бедствий со сроком возврата в 201</w:t>
      </w:r>
      <w:r w:rsidR="000F71D3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AF3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hyperlink r:id="rId27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статьями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28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29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0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B87D85">
        <w:rPr>
          <w:rFonts w:ascii="Times New Roman" w:hAnsi="Times New Roman" w:cs="Times New Roman"/>
          <w:sz w:val="28"/>
          <w:szCs w:val="28"/>
        </w:rPr>
        <w:t>осуществляется путем и</w:t>
      </w:r>
      <w:r w:rsidR="00B04F8E" w:rsidRPr="00B04F8E">
        <w:rPr>
          <w:rFonts w:ascii="Times New Roman" w:hAnsi="Times New Roman" w:cs="Times New Roman"/>
          <w:sz w:val="28"/>
          <w:szCs w:val="28"/>
        </w:rPr>
        <w:t>зменения срока погашения бюджетных кредитов в пределах срока, установленного</w:t>
      </w:r>
      <w:r w:rsidR="0092588C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92588C" w:rsidRPr="00E2121C">
        <w:rPr>
          <w:rFonts w:ascii="Times New Roman" w:hAnsi="Times New Roman" w:cs="Times New Roman"/>
          <w:sz w:val="28"/>
          <w:szCs w:val="28"/>
        </w:rPr>
        <w:t>2</w:t>
      </w:r>
      <w:r w:rsidRPr="00E2121C">
        <w:rPr>
          <w:rFonts w:ascii="Times New Roman" w:hAnsi="Times New Roman" w:cs="Times New Roman"/>
          <w:sz w:val="28"/>
          <w:szCs w:val="28"/>
        </w:rPr>
        <w:t>4</w:t>
      </w:r>
      <w:r w:rsidR="0092588C">
        <w:rPr>
          <w:rFonts w:ascii="Times New Roman" w:hAnsi="Times New Roman" w:cs="Times New Roman"/>
          <w:sz w:val="28"/>
          <w:szCs w:val="28"/>
        </w:rPr>
        <w:t xml:space="preserve"> 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астоящего </w:t>
      </w:r>
      <w:r w:rsidR="0092588C">
        <w:rPr>
          <w:rFonts w:ascii="Times New Roman" w:hAnsi="Times New Roman" w:cs="Times New Roman"/>
          <w:sz w:val="28"/>
          <w:szCs w:val="28"/>
        </w:rPr>
        <w:t>решения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B04F8E" w:rsidRPr="00B04F8E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B04F8E" w:rsidRPr="00B04F8E" w:rsidRDefault="00E2121C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</w:t>
      </w:r>
      <w:r w:rsidR="00B87D85" w:rsidRPr="00B04F8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при невозможности вернуть бюджетные средства, предоставленные на возвратной основе, в установленные сроки на основании обращения главы </w:t>
      </w:r>
      <w:r w:rsidR="00832973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 условии отсутствия просроченной задолженности по уплате процентов (платы) за пользование бюджетными средствами.</w:t>
      </w:r>
    </w:p>
    <w:p w:rsidR="00B341BF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бюджетам </w:t>
      </w:r>
      <w:r w:rsidR="00832973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="00DA7176">
        <w:rPr>
          <w:rFonts w:ascii="Times New Roman" w:hAnsi="Times New Roman" w:cs="Times New Roman"/>
          <w:sz w:val="28"/>
          <w:szCs w:val="28"/>
        </w:rPr>
        <w:t xml:space="preserve"> из </w:t>
      </w:r>
      <w:r w:rsidR="00832973">
        <w:rPr>
          <w:rFonts w:ascii="Times New Roman" w:hAnsi="Times New Roman" w:cs="Times New Roman"/>
          <w:sz w:val="28"/>
          <w:szCs w:val="28"/>
        </w:rPr>
        <w:t>б</w:t>
      </w:r>
      <w:r w:rsidR="00DA7176">
        <w:rPr>
          <w:rFonts w:ascii="Times New Roman" w:hAnsi="Times New Roman" w:cs="Times New Roman"/>
          <w:sz w:val="28"/>
          <w:szCs w:val="28"/>
        </w:rPr>
        <w:t>юджета</w:t>
      </w:r>
      <w:r w:rsidR="008329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осуществляется в порядке и на условиях, установленных </w:t>
      </w:r>
      <w:r w:rsidR="00832973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832973" w:rsidRPr="0017718F">
        <w:rPr>
          <w:rFonts w:ascii="Times New Roman" w:hAnsi="Times New Roman" w:cs="Times New Roman"/>
          <w:sz w:val="28"/>
          <w:szCs w:val="28"/>
        </w:rPr>
        <w:t>3</w:t>
      </w:r>
      <w:r w:rsidRPr="0017718F">
        <w:rPr>
          <w:rFonts w:ascii="Times New Roman" w:hAnsi="Times New Roman" w:cs="Times New Roman"/>
          <w:sz w:val="28"/>
          <w:szCs w:val="28"/>
        </w:rPr>
        <w:t>2</w:t>
      </w:r>
      <w:r w:rsidR="00832973" w:rsidRPr="0017718F">
        <w:rPr>
          <w:rFonts w:ascii="Times New Roman" w:hAnsi="Times New Roman" w:cs="Times New Roman"/>
          <w:sz w:val="28"/>
          <w:szCs w:val="28"/>
        </w:rPr>
        <w:t>-3</w:t>
      </w:r>
      <w:r w:rsidRPr="0017718F">
        <w:rPr>
          <w:rFonts w:ascii="Times New Roman" w:hAnsi="Times New Roman" w:cs="Times New Roman"/>
          <w:sz w:val="28"/>
          <w:szCs w:val="28"/>
        </w:rPr>
        <w:t>4</w:t>
      </w:r>
      <w:r w:rsidR="00832973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и </w:t>
      </w:r>
      <w:r w:rsidR="00B87D85">
        <w:rPr>
          <w:rFonts w:ascii="Times New Roman" w:hAnsi="Times New Roman" w:cs="Times New Roman"/>
          <w:sz w:val="28"/>
          <w:szCs w:val="28"/>
        </w:rPr>
        <w:t>принимаемым</w:t>
      </w:r>
      <w:r w:rsidR="009B7CF2">
        <w:rPr>
          <w:rFonts w:ascii="Times New Roman" w:hAnsi="Times New Roman" w:cs="Times New Roman"/>
          <w:sz w:val="28"/>
          <w:szCs w:val="28"/>
        </w:rPr>
        <w:t xml:space="preserve"> в соответствии с настоящим </w:t>
      </w:r>
      <w:r w:rsidR="00832973">
        <w:rPr>
          <w:rFonts w:ascii="Times New Roman" w:hAnsi="Times New Roman" w:cs="Times New Roman"/>
          <w:sz w:val="28"/>
          <w:szCs w:val="28"/>
        </w:rPr>
        <w:t>решением</w:t>
      </w:r>
      <w:r w:rsidR="009B7CF2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>нормативным правовым</w:t>
      </w:r>
      <w:r w:rsidR="00B87D85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EB15B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1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B04F8E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2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B04F8E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EB1A27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B04F8E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муниципального долга муниципального образования Новокубанский район на 2016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A60B6C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Default="00BA510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53EFF" w:rsidRDefault="00A53EFF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2ED" w:rsidRDefault="00BA5107" w:rsidP="00AF35B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683491">
        <w:rPr>
          <w:rFonts w:ascii="Times New Roman" w:hAnsi="Times New Roman" w:cs="Times New Roman"/>
          <w:sz w:val="28"/>
          <w:szCs w:val="28"/>
        </w:rPr>
        <w:t>6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61896" w:rsidRDefault="00B61896" w:rsidP="00AF35BB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8E6" w:rsidRDefault="00D058E6" w:rsidP="005F0D1E">
      <w:pPr>
        <w:pStyle w:val="ConsPlusNorma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3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56C" w:rsidRDefault="0062456C" w:rsidP="005D608F">
      <w:r>
        <w:separator/>
      </w:r>
    </w:p>
  </w:endnote>
  <w:endnote w:type="continuationSeparator" w:id="0">
    <w:p w:rsidR="0062456C" w:rsidRDefault="0062456C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56C" w:rsidRDefault="0062456C" w:rsidP="005D608F">
      <w:r>
        <w:separator/>
      </w:r>
    </w:p>
  </w:footnote>
  <w:footnote w:type="continuationSeparator" w:id="0">
    <w:p w:rsidR="0062456C" w:rsidRDefault="0062456C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2456C" w:rsidRPr="0007440D" w:rsidRDefault="0062456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4949C9">
          <w:rPr>
            <w:rFonts w:ascii="Times New Roman" w:hAnsi="Times New Roman"/>
            <w:noProof/>
            <w:sz w:val="24"/>
            <w:szCs w:val="24"/>
          </w:rPr>
          <w:t>6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2456C" w:rsidRDefault="006245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49C9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ED8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148E"/>
    <w:rsid w:val="00621817"/>
    <w:rsid w:val="00622967"/>
    <w:rsid w:val="00623DA8"/>
    <w:rsid w:val="00624391"/>
    <w:rsid w:val="0062456C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114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B79DF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654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E106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E106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5FCFF1A2A01C426BFA14C6CF3DBE1D5B68A9533AA3B7AA331E52ED964FCC9E11DCC94946C83FC264B804FBFBY1c9G" TargetMode="External"/><Relationship Id="rId18" Type="http://schemas.openxmlformats.org/officeDocument/2006/relationships/hyperlink" Target="consultantplus://offline/ref=5FCFF1A2A01C426BFA14C6CF3DBE1D5B68A9533AA3B7AA331E52ED964FCC9E11DCC94946C83FC264BC02FDFAY1c2G" TargetMode="External"/><Relationship Id="rId26" Type="http://schemas.openxmlformats.org/officeDocument/2006/relationships/hyperlink" Target="consultantplus://offline/ref=5FCFF1A2A01C426BFA14D8C22BD242516EA1043EABB1A4644701EBC110Y9cC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FCFF1A2A01C426BFA14D8C22BD242516EA50E37A0B6A4644701EBC1109C98449C894F118A7FYCc9G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D8C22BD242516EA50E37A0B6A4644701EBC1109C98449C894F138B78CD6CYBcBG" TargetMode="External"/><Relationship Id="rId17" Type="http://schemas.openxmlformats.org/officeDocument/2006/relationships/hyperlink" Target="consultantplus://offline/ref=5FCFF1A2A01C426BFA14C6CF3DBE1D5B68A9533AA3B7AA331E52ED964FCC9E11DCC94946C83FC264BC02FEF9Y1c4G" TargetMode="External"/><Relationship Id="rId25" Type="http://schemas.openxmlformats.org/officeDocument/2006/relationships/hyperlink" Target="consultantplus://offline/ref=5FCFF1A2A01C426BFA14D8C22BD242516EA10D32A3B2A4644701EBC110Y9cCG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901FCFFY1c5G" TargetMode="External"/><Relationship Id="rId20" Type="http://schemas.openxmlformats.org/officeDocument/2006/relationships/hyperlink" Target="consultantplus://offline/ref=5FCFF1A2A01C426BFA14C6CF3DBE1D5B68A9533AA3B7AA331E52ED964FCC9E11DCC94946C83FC264B001F9F9Y1c8G" TargetMode="External"/><Relationship Id="rId29" Type="http://schemas.openxmlformats.org/officeDocument/2006/relationships/hyperlink" Target="consultantplus://offline/ref=5FCFF1A2A01C426BFA14D8C22BD242516EA50E37A0B6A4644701EBC1109C98449C894F118E7AYCcB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CFAY1c3G" TargetMode="External"/><Relationship Id="rId24" Type="http://schemas.openxmlformats.org/officeDocument/2006/relationships/hyperlink" Target="consultantplus://offline/ref=5FCFF1A2A01C426BFA14D8C22BD242516EA00434A6B0A4644701EBC110Y9cCG" TargetMode="External"/><Relationship Id="rId32" Type="http://schemas.openxmlformats.org/officeDocument/2006/relationships/hyperlink" Target="consultantplus://offline/ref=5FCFF1A2A01C426BFA14C6CF3DBE1D5B68A9533AA3B7AA331E52ED964FCC9E11DCC94946C83FC264BE07FEFFY1c1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7FCF7Y1c8G" TargetMode="External"/><Relationship Id="rId23" Type="http://schemas.openxmlformats.org/officeDocument/2006/relationships/hyperlink" Target="consultantplus://offline/ref=5FCFF1A2A01C426BFA14C6CF3DBE1D5B68A9533AA3B7AA331E52ED964FCC9E11DCC94946C83FC264B901FCFFY1c5G" TargetMode="External"/><Relationship Id="rId28" Type="http://schemas.openxmlformats.org/officeDocument/2006/relationships/hyperlink" Target="consultantplus://offline/ref=5FCFF1A2A01C426BFA14D8C22BD242516EA50E37A0B6A4644701EBC1109C98449C894F138C7DYCc9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5FCFF1A2A01C426BFA14C6CF3DBE1D5B68A9533AA3B7AA331E52ED964FCC9E11DCC94946C83FC264BC02FDF6Y1c9G" TargetMode="External"/><Relationship Id="rId31" Type="http://schemas.openxmlformats.org/officeDocument/2006/relationships/hyperlink" Target="consultantplus://offline/ref=5FCFF1A2A01C426BFA14C6CF3DBE1D5B68A9533AA3B7AA331E52ED964FCC9E11DCC94946C83FC264BE04F7FAY1c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C6CF3DBE1D5B68A9533AA3B7AA331E52ED964FCC9E11DCC94946C83FC264B804FBF7Y1c8G" TargetMode="External"/><Relationship Id="rId22" Type="http://schemas.openxmlformats.org/officeDocument/2006/relationships/hyperlink" Target="consultantplus://offline/ref=5FCFF1A2A01C426BFA14D8C22BD242516EA50E37A0B6A4644701EBC1109C98449C894F118A7FYCc6G" TargetMode="External"/><Relationship Id="rId27" Type="http://schemas.openxmlformats.org/officeDocument/2006/relationships/hyperlink" Target="consultantplus://offline/ref=5FCFF1A2A01C426BFA14D8C22BD242516EA50E37A0B6A4644701EBC1109C98449C894F138F72YCc7G" TargetMode="External"/><Relationship Id="rId30" Type="http://schemas.openxmlformats.org/officeDocument/2006/relationships/hyperlink" Target="consultantplus://offline/ref=5FCFF1A2A01C426BFA14D8C22BD242516EA50E37A0B6A4644701EBC1109C98449C894F118F7CYCcE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2F67E-2186-43D3-B580-E0610E94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7</Pages>
  <Words>2816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 Марзановна</cp:lastModifiedBy>
  <cp:revision>78</cp:revision>
  <cp:lastPrinted>2016-03-14T12:31:00Z</cp:lastPrinted>
  <dcterms:created xsi:type="dcterms:W3CDTF">2015-07-03T06:28:00Z</dcterms:created>
  <dcterms:modified xsi:type="dcterms:W3CDTF">2016-09-06T08:53:00Z</dcterms:modified>
</cp:coreProperties>
</file>